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93CB" w14:textId="128F7D07" w:rsidR="00410650" w:rsidRPr="00410650" w:rsidRDefault="00410650" w:rsidP="00410650">
      <w:pPr>
        <w:pStyle w:val="Kop1"/>
        <w:rPr>
          <w:rFonts w:eastAsia="Arial"/>
          <w:color w:val="auto"/>
          <w:lang w:eastAsia="nl-NL"/>
        </w:rPr>
      </w:pPr>
      <w:r w:rsidRPr="00410650">
        <w:rPr>
          <w:rFonts w:eastAsia="Arial"/>
          <w:color w:val="auto"/>
          <w:lang w:eastAsia="nl-NL"/>
        </w:rPr>
        <w:t>Opdracht rond het binden van mensen voor de langere termijn</w:t>
      </w:r>
    </w:p>
    <w:p w14:paraId="714D75CA" w14:textId="2F62CB31" w:rsidR="00410650" w:rsidRDefault="00410650" w:rsidP="00410650">
      <w:pPr>
        <w:pStyle w:val="Ondertitel"/>
        <w:rPr>
          <w:rFonts w:eastAsia="Arial"/>
          <w:lang w:eastAsia="nl-NL"/>
        </w:rPr>
      </w:pPr>
      <w:r>
        <w:rPr>
          <w:rFonts w:eastAsia="Arial"/>
          <w:lang w:eastAsia="nl-NL"/>
        </w:rPr>
        <w:t>IBS DCV 2022.</w:t>
      </w:r>
      <w:r w:rsidR="00612B66">
        <w:rPr>
          <w:rFonts w:eastAsia="Arial"/>
          <w:lang w:eastAsia="nl-NL"/>
        </w:rPr>
        <w:t xml:space="preserve"> </w:t>
      </w:r>
    </w:p>
    <w:p w14:paraId="53C75735" w14:textId="77777777" w:rsidR="00410650" w:rsidRDefault="00410650" w:rsidP="00410650">
      <w:pPr>
        <w:pStyle w:val="Ondertitel"/>
        <w:rPr>
          <w:rFonts w:eastAsia="Arial"/>
          <w:lang w:eastAsia="nl-NL"/>
        </w:rPr>
      </w:pPr>
    </w:p>
    <w:p w14:paraId="5372EBCD" w14:textId="77777777" w:rsidR="00410650" w:rsidRPr="00410650" w:rsidRDefault="00410650" w:rsidP="00410650">
      <w:pPr>
        <w:rPr>
          <w:b/>
          <w:bCs/>
          <w:lang w:eastAsia="nl-NL"/>
        </w:rPr>
      </w:pPr>
      <w:r w:rsidRPr="00410650">
        <w:rPr>
          <w:b/>
          <w:bCs/>
          <w:lang w:eastAsia="nl-NL"/>
        </w:rPr>
        <w:t>Ga in je eigen groepje aan de slag met onderstaande opdrachten:</w:t>
      </w:r>
    </w:p>
    <w:p w14:paraId="148F8021" w14:textId="53FCDF6D" w:rsidR="00410650" w:rsidRPr="00410650" w:rsidRDefault="00410650" w:rsidP="00410650">
      <w:pPr>
        <w:rPr>
          <w:b/>
          <w:bCs/>
          <w:color w:val="5A5A5A" w:themeColor="text1" w:themeTint="A5"/>
          <w:lang w:eastAsia="nl-NL"/>
        </w:rPr>
      </w:pPr>
      <w:r w:rsidRPr="00410650">
        <w:rPr>
          <w:b/>
          <w:bCs/>
          <w:lang w:eastAsia="nl-NL"/>
        </w:rPr>
        <w:t xml:space="preserve">1. </w:t>
      </w:r>
      <w:r w:rsidRPr="00410650">
        <w:rPr>
          <w:b/>
          <w:bCs/>
          <w:lang w:eastAsia="nl-NL"/>
        </w:rPr>
        <w:t xml:space="preserve">Bedenk samen hoe je op basis van de theorie van Cialdini, jullie doelgroep kunt verleiden om mee te doen en te blijven doen. Loop hiervoor alle principes van Cialdini langs en probeer creatief te denken. </w:t>
      </w:r>
    </w:p>
    <w:p w14:paraId="64D48900" w14:textId="55C6B7A2" w:rsidR="00410650" w:rsidRPr="00410650" w:rsidRDefault="00410650" w:rsidP="00410650">
      <w:pPr>
        <w:pStyle w:val="Lijstalinea"/>
        <w:numPr>
          <w:ilvl w:val="0"/>
          <w:numId w:val="3"/>
        </w:numPr>
        <w:spacing w:line="480" w:lineRule="auto"/>
        <w:rPr>
          <w:rFonts w:asciiTheme="minorHAnsi" w:eastAsia="Arial" w:hAnsiTheme="minorHAnsi" w:cstheme="minorHAnsi"/>
          <w:sz w:val="22"/>
          <w:szCs w:val="22"/>
        </w:rPr>
      </w:pPr>
      <w:r w:rsidRPr="00410650">
        <w:rPr>
          <w:rFonts w:asciiTheme="minorHAnsi" w:hAnsiTheme="minorHAnsi" w:cstheme="minorHAnsi"/>
          <w:sz w:val="22"/>
          <w:szCs w:val="22"/>
        </w:rPr>
        <w:t>Wederkerigheid:</w:t>
      </w:r>
    </w:p>
    <w:p w14:paraId="23404233" w14:textId="32C5DF8D" w:rsidR="00410650" w:rsidRPr="00410650" w:rsidRDefault="00410650" w:rsidP="00410650">
      <w:pPr>
        <w:pStyle w:val="Lijstalinea"/>
        <w:numPr>
          <w:ilvl w:val="0"/>
          <w:numId w:val="3"/>
        </w:numPr>
        <w:spacing w:line="480" w:lineRule="auto"/>
        <w:rPr>
          <w:rFonts w:asciiTheme="minorHAnsi" w:hAnsiTheme="minorHAnsi" w:cstheme="minorHAnsi"/>
          <w:sz w:val="22"/>
          <w:szCs w:val="22"/>
        </w:rPr>
      </w:pPr>
      <w:r w:rsidRPr="00410650">
        <w:rPr>
          <w:rFonts w:asciiTheme="minorHAnsi" w:hAnsiTheme="minorHAnsi" w:cstheme="minorHAnsi"/>
          <w:sz w:val="22"/>
          <w:szCs w:val="22"/>
        </w:rPr>
        <w:t>Sociale bewijskracht:</w:t>
      </w:r>
    </w:p>
    <w:p w14:paraId="4CD10F3E" w14:textId="2AE4166F" w:rsidR="00410650" w:rsidRPr="00410650" w:rsidRDefault="00410650" w:rsidP="00410650">
      <w:pPr>
        <w:pStyle w:val="Lijstalinea"/>
        <w:numPr>
          <w:ilvl w:val="0"/>
          <w:numId w:val="3"/>
        </w:numPr>
        <w:spacing w:line="480" w:lineRule="auto"/>
        <w:rPr>
          <w:rFonts w:asciiTheme="minorHAnsi" w:hAnsiTheme="minorHAnsi" w:cstheme="minorHAnsi"/>
          <w:sz w:val="22"/>
          <w:szCs w:val="22"/>
        </w:rPr>
      </w:pPr>
      <w:r w:rsidRPr="00410650">
        <w:rPr>
          <w:rFonts w:asciiTheme="minorHAnsi" w:hAnsiTheme="minorHAnsi" w:cstheme="minorHAnsi"/>
          <w:sz w:val="22"/>
          <w:szCs w:val="22"/>
        </w:rPr>
        <w:t xml:space="preserve">Commitment en consistentie: </w:t>
      </w:r>
    </w:p>
    <w:p w14:paraId="170B818F" w14:textId="6DAFB815" w:rsidR="00410650" w:rsidRPr="00410650" w:rsidRDefault="00410650" w:rsidP="00410650">
      <w:pPr>
        <w:pStyle w:val="Lijstalinea"/>
        <w:numPr>
          <w:ilvl w:val="0"/>
          <w:numId w:val="3"/>
        </w:numPr>
        <w:spacing w:line="480" w:lineRule="auto"/>
        <w:rPr>
          <w:rFonts w:asciiTheme="minorHAnsi" w:hAnsiTheme="minorHAnsi" w:cstheme="minorHAnsi"/>
          <w:sz w:val="22"/>
          <w:szCs w:val="22"/>
        </w:rPr>
      </w:pPr>
      <w:r w:rsidRPr="00410650">
        <w:rPr>
          <w:rFonts w:asciiTheme="minorHAnsi" w:hAnsiTheme="minorHAnsi" w:cstheme="minorHAnsi"/>
          <w:sz w:val="22"/>
          <w:szCs w:val="22"/>
        </w:rPr>
        <w:t>Sympathie</w:t>
      </w:r>
    </w:p>
    <w:p w14:paraId="60630297" w14:textId="7949DFF4" w:rsidR="00410650" w:rsidRPr="00410650" w:rsidRDefault="00410650" w:rsidP="00410650">
      <w:pPr>
        <w:pStyle w:val="Lijstalinea"/>
        <w:numPr>
          <w:ilvl w:val="0"/>
          <w:numId w:val="3"/>
        </w:numPr>
        <w:spacing w:line="480" w:lineRule="auto"/>
        <w:rPr>
          <w:rFonts w:asciiTheme="minorHAnsi" w:hAnsiTheme="minorHAnsi" w:cstheme="minorHAnsi"/>
          <w:sz w:val="22"/>
          <w:szCs w:val="22"/>
        </w:rPr>
      </w:pPr>
      <w:r w:rsidRPr="00410650">
        <w:rPr>
          <w:rFonts w:asciiTheme="minorHAnsi" w:hAnsiTheme="minorHAnsi" w:cstheme="minorHAnsi"/>
          <w:sz w:val="22"/>
          <w:szCs w:val="22"/>
        </w:rPr>
        <w:t>Autoriteit</w:t>
      </w:r>
    </w:p>
    <w:p w14:paraId="0276BEA5" w14:textId="25BC459C" w:rsidR="00410650" w:rsidRPr="00410650" w:rsidRDefault="00410650" w:rsidP="00410650">
      <w:pPr>
        <w:pStyle w:val="Lijstalinea"/>
        <w:numPr>
          <w:ilvl w:val="0"/>
          <w:numId w:val="3"/>
        </w:numPr>
        <w:spacing w:line="480" w:lineRule="auto"/>
        <w:rPr>
          <w:rFonts w:asciiTheme="minorHAnsi" w:hAnsiTheme="minorHAnsi" w:cstheme="minorHAnsi"/>
          <w:sz w:val="22"/>
          <w:szCs w:val="22"/>
        </w:rPr>
      </w:pPr>
      <w:r w:rsidRPr="00410650">
        <w:rPr>
          <w:rFonts w:asciiTheme="minorHAnsi" w:hAnsiTheme="minorHAnsi" w:cstheme="minorHAnsi"/>
          <w:sz w:val="22"/>
          <w:szCs w:val="22"/>
        </w:rPr>
        <w:t>Schaarste</w:t>
      </w:r>
    </w:p>
    <w:p w14:paraId="0A4502B0" w14:textId="20216EE5" w:rsidR="00410650" w:rsidRPr="00410650" w:rsidRDefault="00410650" w:rsidP="00410650">
      <w:pPr>
        <w:pStyle w:val="Lijstalinea"/>
        <w:numPr>
          <w:ilvl w:val="0"/>
          <w:numId w:val="3"/>
        </w:numPr>
        <w:spacing w:line="480" w:lineRule="auto"/>
        <w:rPr>
          <w:rFonts w:asciiTheme="minorHAnsi" w:hAnsiTheme="minorHAnsi" w:cstheme="minorHAnsi"/>
          <w:sz w:val="22"/>
          <w:szCs w:val="22"/>
        </w:rPr>
      </w:pPr>
      <w:r w:rsidRPr="00410650">
        <w:rPr>
          <w:rFonts w:asciiTheme="minorHAnsi" w:hAnsiTheme="minorHAnsi" w:cstheme="minorHAnsi"/>
          <w:sz w:val="22"/>
          <w:szCs w:val="22"/>
        </w:rPr>
        <w:t>Eenheid</w:t>
      </w:r>
    </w:p>
    <w:p w14:paraId="7DBECAC0" w14:textId="77777777" w:rsidR="00410650" w:rsidRDefault="00410650" w:rsidP="00410650">
      <w:pPr>
        <w:rPr>
          <w:lang w:eastAsia="nl-NL"/>
        </w:rPr>
      </w:pPr>
    </w:p>
    <w:p w14:paraId="6033271C" w14:textId="5EA869AC" w:rsidR="00410650" w:rsidRPr="00410650" w:rsidRDefault="00410650" w:rsidP="00410650">
      <w:pPr>
        <w:rPr>
          <w:b/>
          <w:bCs/>
          <w:lang w:eastAsia="nl-NL"/>
        </w:rPr>
      </w:pPr>
      <w:r w:rsidRPr="00410650">
        <w:rPr>
          <w:b/>
          <w:bCs/>
          <w:lang w:eastAsia="nl-NL"/>
        </w:rPr>
        <w:t xml:space="preserve">2. </w:t>
      </w:r>
      <w:r w:rsidRPr="00410650">
        <w:rPr>
          <w:b/>
          <w:bCs/>
          <w:lang w:eastAsia="nl-NL"/>
        </w:rPr>
        <w:t xml:space="preserve">Welke onderdelen uit de andere lijstjes kunnen jullie gebruiken? </w:t>
      </w:r>
    </w:p>
    <w:p w14:paraId="7DEACE50" w14:textId="1ACE30C8" w:rsidR="00410650" w:rsidRDefault="00410650" w:rsidP="00410650">
      <w:pPr>
        <w:rPr>
          <w:rFonts w:ascii="Times New Roman" w:eastAsia="Times New Roman" w:hAnsi="Times New Roman" w:cs="Times New Roman"/>
          <w:color w:val="000000"/>
          <w:sz w:val="32"/>
          <w:szCs w:val="12"/>
          <w:lang w:eastAsia="nl-NL"/>
        </w:rPr>
      </w:pPr>
      <w:r>
        <w:rPr>
          <w:rFonts w:ascii="Times New Roman" w:eastAsia="Times New Roman" w:hAnsi="Times New Roman" w:cs="Times New Roman"/>
          <w:noProof/>
          <w:color w:val="000000"/>
          <w:sz w:val="32"/>
          <w:szCs w:val="12"/>
          <w:lang w:eastAsia="nl-NL"/>
        </w:rPr>
        <w:drawing>
          <wp:inline distT="0" distB="0" distL="0" distR="0" wp14:anchorId="01287C62" wp14:editId="66E01A4A">
            <wp:extent cx="5700280" cy="3206074"/>
            <wp:effectExtent l="114300" t="114300" r="110490" b="1473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564" cy="32180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3323501" w14:textId="56A59E8C" w:rsidR="00410650" w:rsidRDefault="00410650" w:rsidP="00410650">
      <w:pPr>
        <w:rPr>
          <w:rFonts w:ascii="Times New Roman" w:eastAsia="Times New Roman" w:hAnsi="Times New Roman" w:cs="Times New Roman"/>
          <w:color w:val="000000"/>
          <w:sz w:val="32"/>
          <w:szCs w:val="12"/>
          <w:lang w:eastAsia="nl-NL"/>
        </w:rPr>
      </w:pPr>
      <w:r>
        <w:rPr>
          <w:rFonts w:ascii="Times New Roman" w:eastAsia="Times New Roman" w:hAnsi="Times New Roman" w:cs="Times New Roman"/>
          <w:noProof/>
          <w:color w:val="000000"/>
          <w:sz w:val="32"/>
          <w:szCs w:val="12"/>
          <w:lang w:eastAsia="nl-NL"/>
        </w:rPr>
        <w:lastRenderedPageBreak/>
        <w:drawing>
          <wp:inline distT="0" distB="0" distL="0" distR="0" wp14:anchorId="27BE7116" wp14:editId="13B73901">
            <wp:extent cx="5319782" cy="2992066"/>
            <wp:effectExtent l="133350" t="114300" r="147955" b="17081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7394" cy="30075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570550F" w14:textId="55BC8ECD" w:rsidR="00410650" w:rsidRPr="00410650" w:rsidRDefault="00410650" w:rsidP="00410650">
      <w:pPr>
        <w:rPr>
          <w:b/>
          <w:bCs/>
          <w:lang w:eastAsia="nl-NL"/>
        </w:rPr>
      </w:pPr>
      <w:r w:rsidRPr="00410650">
        <w:rPr>
          <w:b/>
          <w:bCs/>
          <w:lang w:eastAsia="nl-NL"/>
        </w:rPr>
        <w:t xml:space="preserve">3. </w:t>
      </w:r>
      <w:r w:rsidRPr="00410650">
        <w:rPr>
          <w:b/>
          <w:bCs/>
          <w:lang w:eastAsia="nl-NL"/>
        </w:rPr>
        <w:t xml:space="preserve">Ga vanuit de creatieve ideeën terug naar de realiteit; welke ideeën blijven over en gaan jullie echt gebruiken? </w:t>
      </w:r>
    </w:p>
    <w:p w14:paraId="3DBF292C" w14:textId="699B6548" w:rsidR="00410650" w:rsidRDefault="00410650" w:rsidP="00410650">
      <w:pPr>
        <w:rPr>
          <w:lang w:eastAsia="nl-NL"/>
        </w:rPr>
      </w:pPr>
    </w:p>
    <w:p w14:paraId="0989755E" w14:textId="771285FF" w:rsidR="00410650" w:rsidRDefault="00410650" w:rsidP="00410650">
      <w:pPr>
        <w:rPr>
          <w:rFonts w:ascii="Times New Roman" w:eastAsia="Times New Roman" w:hAnsi="Times New Roman" w:cs="Times New Roman"/>
          <w:color w:val="000000"/>
          <w:sz w:val="32"/>
          <w:szCs w:val="12"/>
          <w:lang w:eastAsia="nl-NL"/>
        </w:rPr>
      </w:pPr>
    </w:p>
    <w:p w14:paraId="1CAB6F0A" w14:textId="77CF9F95" w:rsidR="00410650" w:rsidRDefault="00410650" w:rsidP="00410650">
      <w:pPr>
        <w:rPr>
          <w:rFonts w:ascii="Times New Roman" w:eastAsia="Times New Roman" w:hAnsi="Times New Roman" w:cs="Times New Roman"/>
          <w:color w:val="000000"/>
          <w:sz w:val="32"/>
          <w:szCs w:val="12"/>
          <w:lang w:eastAsia="nl-NL"/>
        </w:rPr>
      </w:pPr>
    </w:p>
    <w:p w14:paraId="732A05DF" w14:textId="2E3027D6" w:rsidR="00410650" w:rsidRDefault="00410650" w:rsidP="00410650">
      <w:pPr>
        <w:rPr>
          <w:rFonts w:ascii="Times New Roman" w:eastAsia="Times New Roman" w:hAnsi="Times New Roman" w:cs="Times New Roman"/>
          <w:color w:val="000000"/>
          <w:sz w:val="32"/>
          <w:szCs w:val="12"/>
          <w:lang w:eastAsia="nl-NL"/>
        </w:rPr>
      </w:pPr>
    </w:p>
    <w:p w14:paraId="0874FEE8" w14:textId="77777777" w:rsidR="00410650" w:rsidRPr="00410650" w:rsidRDefault="00410650" w:rsidP="00410650">
      <w:pPr>
        <w:rPr>
          <w:rFonts w:ascii="Times New Roman" w:eastAsia="Times New Roman" w:hAnsi="Times New Roman" w:cs="Times New Roman"/>
          <w:color w:val="000000"/>
          <w:sz w:val="32"/>
          <w:szCs w:val="12"/>
          <w:lang w:eastAsia="nl-NL"/>
        </w:rPr>
      </w:pPr>
    </w:p>
    <w:p w14:paraId="617BEBE6" w14:textId="0EAF936A" w:rsidR="00410650" w:rsidRPr="00410650" w:rsidRDefault="00410650" w:rsidP="00410650">
      <w:pPr>
        <w:rPr>
          <w:b/>
          <w:bCs/>
          <w:lang w:eastAsia="nl-NL"/>
        </w:rPr>
      </w:pPr>
      <w:r w:rsidRPr="00410650">
        <w:rPr>
          <w:b/>
          <w:bCs/>
          <w:lang w:eastAsia="nl-NL"/>
        </w:rPr>
        <w:t xml:space="preserve">4. </w:t>
      </w:r>
      <w:r w:rsidRPr="00410650">
        <w:rPr>
          <w:b/>
          <w:bCs/>
          <w:lang w:eastAsia="nl-NL"/>
        </w:rPr>
        <w:t xml:space="preserve">Ga nog eens terug naar het beoordelingsformulier en kijk of jullie al een </w:t>
      </w:r>
      <w:r w:rsidRPr="00410650">
        <w:rPr>
          <w:b/>
          <w:bCs/>
          <w:lang w:eastAsia="nl-NL"/>
        </w:rPr>
        <w:t>conceptadvies</w:t>
      </w:r>
      <w:r w:rsidRPr="00410650">
        <w:rPr>
          <w:b/>
          <w:bCs/>
          <w:lang w:eastAsia="nl-NL"/>
        </w:rPr>
        <w:t xml:space="preserve"> kunnen schrijven? </w:t>
      </w:r>
    </w:p>
    <w:p w14:paraId="327C3CDB" w14:textId="63377440" w:rsidR="00410650" w:rsidRDefault="00410650" w:rsidP="00410650">
      <w:pPr>
        <w:rPr>
          <w:lang w:eastAsia="nl-NL"/>
        </w:rPr>
      </w:pPr>
    </w:p>
    <w:p w14:paraId="61739B28" w14:textId="77777777" w:rsidR="00410650" w:rsidRPr="00410650" w:rsidRDefault="00410650" w:rsidP="00410650">
      <w:pPr>
        <w:rPr>
          <w:rFonts w:ascii="Times New Roman" w:eastAsia="Times New Roman" w:hAnsi="Times New Roman" w:cs="Times New Roman"/>
          <w:color w:val="000000"/>
          <w:sz w:val="32"/>
          <w:szCs w:val="12"/>
          <w:lang w:eastAsia="nl-NL"/>
        </w:rPr>
      </w:pPr>
    </w:p>
    <w:p w14:paraId="556904ED" w14:textId="6A1C62F7" w:rsidR="008518FE" w:rsidRDefault="008518FE"/>
    <w:sectPr w:rsidR="00851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37A"/>
    <w:multiLevelType w:val="hybridMultilevel"/>
    <w:tmpl w:val="C42454F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F892DEA"/>
    <w:multiLevelType w:val="hybridMultilevel"/>
    <w:tmpl w:val="5156D492"/>
    <w:lvl w:ilvl="0" w:tplc="88D26D08">
      <w:start w:val="1"/>
      <w:numFmt w:val="decimal"/>
      <w:lvlText w:val="%1."/>
      <w:lvlJc w:val="left"/>
      <w:pPr>
        <w:tabs>
          <w:tab w:val="num" w:pos="720"/>
        </w:tabs>
        <w:ind w:left="720" w:hanging="360"/>
      </w:pPr>
    </w:lvl>
    <w:lvl w:ilvl="1" w:tplc="483EEB58" w:tentative="1">
      <w:start w:val="1"/>
      <w:numFmt w:val="decimal"/>
      <w:lvlText w:val="%2."/>
      <w:lvlJc w:val="left"/>
      <w:pPr>
        <w:tabs>
          <w:tab w:val="num" w:pos="1440"/>
        </w:tabs>
        <w:ind w:left="1440" w:hanging="360"/>
      </w:pPr>
    </w:lvl>
    <w:lvl w:ilvl="2" w:tplc="44BAF8EE" w:tentative="1">
      <w:start w:val="1"/>
      <w:numFmt w:val="decimal"/>
      <w:lvlText w:val="%3."/>
      <w:lvlJc w:val="left"/>
      <w:pPr>
        <w:tabs>
          <w:tab w:val="num" w:pos="2160"/>
        </w:tabs>
        <w:ind w:left="2160" w:hanging="360"/>
      </w:pPr>
    </w:lvl>
    <w:lvl w:ilvl="3" w:tplc="819CE5A0" w:tentative="1">
      <w:start w:val="1"/>
      <w:numFmt w:val="decimal"/>
      <w:lvlText w:val="%4."/>
      <w:lvlJc w:val="left"/>
      <w:pPr>
        <w:tabs>
          <w:tab w:val="num" w:pos="2880"/>
        </w:tabs>
        <w:ind w:left="2880" w:hanging="360"/>
      </w:pPr>
    </w:lvl>
    <w:lvl w:ilvl="4" w:tplc="E8CEDA38" w:tentative="1">
      <w:start w:val="1"/>
      <w:numFmt w:val="decimal"/>
      <w:lvlText w:val="%5."/>
      <w:lvlJc w:val="left"/>
      <w:pPr>
        <w:tabs>
          <w:tab w:val="num" w:pos="3600"/>
        </w:tabs>
        <w:ind w:left="3600" w:hanging="360"/>
      </w:pPr>
    </w:lvl>
    <w:lvl w:ilvl="5" w:tplc="3F5286CC" w:tentative="1">
      <w:start w:val="1"/>
      <w:numFmt w:val="decimal"/>
      <w:lvlText w:val="%6."/>
      <w:lvlJc w:val="left"/>
      <w:pPr>
        <w:tabs>
          <w:tab w:val="num" w:pos="4320"/>
        </w:tabs>
        <w:ind w:left="4320" w:hanging="360"/>
      </w:pPr>
    </w:lvl>
    <w:lvl w:ilvl="6" w:tplc="B14C3BCC" w:tentative="1">
      <w:start w:val="1"/>
      <w:numFmt w:val="decimal"/>
      <w:lvlText w:val="%7."/>
      <w:lvlJc w:val="left"/>
      <w:pPr>
        <w:tabs>
          <w:tab w:val="num" w:pos="5040"/>
        </w:tabs>
        <w:ind w:left="5040" w:hanging="360"/>
      </w:pPr>
    </w:lvl>
    <w:lvl w:ilvl="7" w:tplc="8D3828D4" w:tentative="1">
      <w:start w:val="1"/>
      <w:numFmt w:val="decimal"/>
      <w:lvlText w:val="%8."/>
      <w:lvlJc w:val="left"/>
      <w:pPr>
        <w:tabs>
          <w:tab w:val="num" w:pos="5760"/>
        </w:tabs>
        <w:ind w:left="5760" w:hanging="360"/>
      </w:pPr>
    </w:lvl>
    <w:lvl w:ilvl="8" w:tplc="D652A48E" w:tentative="1">
      <w:start w:val="1"/>
      <w:numFmt w:val="decimal"/>
      <w:lvlText w:val="%9."/>
      <w:lvlJc w:val="left"/>
      <w:pPr>
        <w:tabs>
          <w:tab w:val="num" w:pos="6480"/>
        </w:tabs>
        <w:ind w:left="6480" w:hanging="360"/>
      </w:pPr>
    </w:lvl>
  </w:abstractNum>
  <w:abstractNum w:abstractNumId="2" w15:restartNumberingAfterBreak="0">
    <w:nsid w:val="437F14BA"/>
    <w:multiLevelType w:val="hybridMultilevel"/>
    <w:tmpl w:val="C3D6A2EC"/>
    <w:lvl w:ilvl="0" w:tplc="C2EC6C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7C53D80"/>
    <w:multiLevelType w:val="hybridMultilevel"/>
    <w:tmpl w:val="1444B1D6"/>
    <w:lvl w:ilvl="0" w:tplc="CE10CC6C">
      <w:start w:val="1"/>
      <w:numFmt w:val="decimal"/>
      <w:lvlText w:val="%1."/>
      <w:lvlJc w:val="left"/>
      <w:pPr>
        <w:tabs>
          <w:tab w:val="num" w:pos="720"/>
        </w:tabs>
        <w:ind w:left="720" w:hanging="360"/>
      </w:pPr>
    </w:lvl>
    <w:lvl w:ilvl="1" w:tplc="E2268A66" w:tentative="1">
      <w:start w:val="1"/>
      <w:numFmt w:val="decimal"/>
      <w:lvlText w:val="%2."/>
      <w:lvlJc w:val="left"/>
      <w:pPr>
        <w:tabs>
          <w:tab w:val="num" w:pos="1440"/>
        </w:tabs>
        <w:ind w:left="1440" w:hanging="360"/>
      </w:pPr>
    </w:lvl>
    <w:lvl w:ilvl="2" w:tplc="D1BE07FC" w:tentative="1">
      <w:start w:val="1"/>
      <w:numFmt w:val="decimal"/>
      <w:lvlText w:val="%3."/>
      <w:lvlJc w:val="left"/>
      <w:pPr>
        <w:tabs>
          <w:tab w:val="num" w:pos="2160"/>
        </w:tabs>
        <w:ind w:left="2160" w:hanging="360"/>
      </w:pPr>
    </w:lvl>
    <w:lvl w:ilvl="3" w:tplc="A8D22FD0" w:tentative="1">
      <w:start w:val="1"/>
      <w:numFmt w:val="decimal"/>
      <w:lvlText w:val="%4."/>
      <w:lvlJc w:val="left"/>
      <w:pPr>
        <w:tabs>
          <w:tab w:val="num" w:pos="2880"/>
        </w:tabs>
        <w:ind w:left="2880" w:hanging="360"/>
      </w:pPr>
    </w:lvl>
    <w:lvl w:ilvl="4" w:tplc="9CCA6DC0" w:tentative="1">
      <w:start w:val="1"/>
      <w:numFmt w:val="decimal"/>
      <w:lvlText w:val="%5."/>
      <w:lvlJc w:val="left"/>
      <w:pPr>
        <w:tabs>
          <w:tab w:val="num" w:pos="3600"/>
        </w:tabs>
        <w:ind w:left="3600" w:hanging="360"/>
      </w:pPr>
    </w:lvl>
    <w:lvl w:ilvl="5" w:tplc="E6F27E18" w:tentative="1">
      <w:start w:val="1"/>
      <w:numFmt w:val="decimal"/>
      <w:lvlText w:val="%6."/>
      <w:lvlJc w:val="left"/>
      <w:pPr>
        <w:tabs>
          <w:tab w:val="num" w:pos="4320"/>
        </w:tabs>
        <w:ind w:left="4320" w:hanging="360"/>
      </w:pPr>
    </w:lvl>
    <w:lvl w:ilvl="6" w:tplc="CA5A5550" w:tentative="1">
      <w:start w:val="1"/>
      <w:numFmt w:val="decimal"/>
      <w:lvlText w:val="%7."/>
      <w:lvlJc w:val="left"/>
      <w:pPr>
        <w:tabs>
          <w:tab w:val="num" w:pos="5040"/>
        </w:tabs>
        <w:ind w:left="5040" w:hanging="360"/>
      </w:pPr>
    </w:lvl>
    <w:lvl w:ilvl="7" w:tplc="456238C6" w:tentative="1">
      <w:start w:val="1"/>
      <w:numFmt w:val="decimal"/>
      <w:lvlText w:val="%8."/>
      <w:lvlJc w:val="left"/>
      <w:pPr>
        <w:tabs>
          <w:tab w:val="num" w:pos="5760"/>
        </w:tabs>
        <w:ind w:left="5760" w:hanging="360"/>
      </w:pPr>
    </w:lvl>
    <w:lvl w:ilvl="8" w:tplc="8EE0C406"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50"/>
    <w:rsid w:val="00410650"/>
    <w:rsid w:val="00612B66"/>
    <w:rsid w:val="008518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F03DE53"/>
  <w15:chartTrackingRefBased/>
  <w15:docId w15:val="{D7314F2C-46B0-4BA0-8831-56F00C4F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06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0650"/>
    <w:pPr>
      <w:spacing w:after="0" w:line="240" w:lineRule="auto"/>
      <w:ind w:left="720"/>
      <w:contextualSpacing/>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semiHidden/>
    <w:unhideWhenUsed/>
    <w:rsid w:val="00410650"/>
    <w:rPr>
      <w:color w:val="0000FF"/>
      <w:u w:val="single"/>
    </w:rPr>
  </w:style>
  <w:style w:type="paragraph" w:styleId="Normaalweb">
    <w:name w:val="Normal (Web)"/>
    <w:basedOn w:val="Standaard"/>
    <w:uiPriority w:val="99"/>
    <w:semiHidden/>
    <w:unhideWhenUsed/>
    <w:rsid w:val="0041065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410650"/>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410650"/>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1065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4089">
      <w:bodyDiv w:val="1"/>
      <w:marLeft w:val="0"/>
      <w:marRight w:val="0"/>
      <w:marTop w:val="0"/>
      <w:marBottom w:val="0"/>
      <w:divBdr>
        <w:top w:val="none" w:sz="0" w:space="0" w:color="auto"/>
        <w:left w:val="none" w:sz="0" w:space="0" w:color="auto"/>
        <w:bottom w:val="none" w:sz="0" w:space="0" w:color="auto"/>
        <w:right w:val="none" w:sz="0" w:space="0" w:color="auto"/>
      </w:divBdr>
      <w:divsChild>
        <w:div w:id="1234507244">
          <w:marLeft w:val="1094"/>
          <w:marRight w:val="0"/>
          <w:marTop w:val="112"/>
          <w:marBottom w:val="0"/>
          <w:divBdr>
            <w:top w:val="none" w:sz="0" w:space="0" w:color="auto"/>
            <w:left w:val="none" w:sz="0" w:space="0" w:color="auto"/>
            <w:bottom w:val="none" w:sz="0" w:space="0" w:color="auto"/>
            <w:right w:val="none" w:sz="0" w:space="0" w:color="auto"/>
          </w:divBdr>
        </w:div>
        <w:div w:id="1692413250">
          <w:marLeft w:val="1094"/>
          <w:marRight w:val="0"/>
          <w:marTop w:val="112"/>
          <w:marBottom w:val="0"/>
          <w:divBdr>
            <w:top w:val="none" w:sz="0" w:space="0" w:color="auto"/>
            <w:left w:val="none" w:sz="0" w:space="0" w:color="auto"/>
            <w:bottom w:val="none" w:sz="0" w:space="0" w:color="auto"/>
            <w:right w:val="none" w:sz="0" w:space="0" w:color="auto"/>
          </w:divBdr>
        </w:div>
        <w:div w:id="1897545466">
          <w:marLeft w:val="1094"/>
          <w:marRight w:val="0"/>
          <w:marTop w:val="112"/>
          <w:marBottom w:val="0"/>
          <w:divBdr>
            <w:top w:val="none" w:sz="0" w:space="0" w:color="auto"/>
            <w:left w:val="none" w:sz="0" w:space="0" w:color="auto"/>
            <w:bottom w:val="none" w:sz="0" w:space="0" w:color="auto"/>
            <w:right w:val="none" w:sz="0" w:space="0" w:color="auto"/>
          </w:divBdr>
        </w:div>
        <w:div w:id="206338243">
          <w:marLeft w:val="1094"/>
          <w:marRight w:val="0"/>
          <w:marTop w:val="11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4" ma:contentTypeDescription="Een nieuw document maken." ma:contentTypeScope="" ma:versionID="a3c3b2d2316bbff68d369b35dcdb8578">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0dc031163889b163ad3cab64943a7718"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CDE57-3EF4-4FA2-A9F9-F61E1E6B5534}"/>
</file>

<file path=customXml/itemProps2.xml><?xml version="1.0" encoding="utf-8"?>
<ds:datastoreItem xmlns:ds="http://schemas.openxmlformats.org/officeDocument/2006/customXml" ds:itemID="{67FA2836-F5C9-444E-A151-5800E69BB1AC}"/>
</file>

<file path=customXml/itemProps3.xml><?xml version="1.0" encoding="utf-8"?>
<ds:datastoreItem xmlns:ds="http://schemas.openxmlformats.org/officeDocument/2006/customXml" ds:itemID="{53516013-F085-438B-BCC2-34F67C0CA755}"/>
</file>

<file path=docProps/app.xml><?xml version="1.0" encoding="utf-8"?>
<Properties xmlns="http://schemas.openxmlformats.org/officeDocument/2006/extended-properties" xmlns:vt="http://schemas.openxmlformats.org/officeDocument/2006/docPropsVTypes">
  <Template>Normal.dotm</Template>
  <TotalTime>7</TotalTime>
  <Pages>2</Pages>
  <Words>117</Words>
  <Characters>645</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dcterms:created xsi:type="dcterms:W3CDTF">2022-03-01T16:06:00Z</dcterms:created>
  <dcterms:modified xsi:type="dcterms:W3CDTF">2022-03-01T16:14:00Z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